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1412"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[TASLAK YAZI</w:t>
      </w:r>
    </w:p>
    <w:p w14:paraId="5D37CE9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tr"/>
          <w:b w:val="1"/>
          <w:bCs w:val="1"/>
          <w:i w:val="0"/>
          <w:iCs w:val="0"/>
          <w:u w:val="none"/>
          <w:vertAlign w:val="baseline"/>
          <w:rtl w:val="0"/>
        </w:rPr>
        <w:t xml:space="preserve">1 Mart 2020 itibarıyla bir okula kabul edilmiş </w:t>
      </w:r>
      <w:r>
        <w:rPr>
          <w:rFonts w:cs="Times New Roman" w:eastAsia="Times New Roman"/>
          <w:szCs w:val="20"/>
          <w:lang w:val="tr"/>
          <w:b w:val="0"/>
          <w:bCs w:val="0"/>
          <w:i w:val="0"/>
          <w:iCs w:val="0"/>
          <w:u w:val="none"/>
          <w:vertAlign w:val="baseline"/>
          <w:rtl w:val="0"/>
        </w:rPr>
        <w:t xml:space="preserve">olan </w:t>
      </w:r>
    </w:p>
    <w:p w14:paraId="40FCEE0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öğrenciler için]</w:t>
      </w:r>
    </w:p>
    <w:p w14:paraId="4243D8A9" w14:textId="77777777" w:rsidR="00793363" w:rsidRPr="00E96AED" w:rsidRDefault="00793363" w:rsidP="00793363">
      <w:pPr>
        <w:spacing w:line="360" w:lineRule="exact"/>
        <w:rPr>
          <w:rFonts w:eastAsia="Times New Roman" w:cs="Times New Roman"/>
          <w:szCs w:val="20"/>
        </w:rPr>
      </w:pPr>
    </w:p>
    <w:p w14:paraId="3FDB90A1" w14:textId="77777777" w:rsidR="00793363" w:rsidRPr="00E96AED" w:rsidRDefault="00793363" w:rsidP="00793363">
      <w:pPr>
        <w:spacing w:line="360" w:lineRule="exact"/>
        <w:rPr>
          <w:rFonts w:eastAsia="Times New Roman" w:cs="Times New Roman"/>
          <w:szCs w:val="20"/>
        </w:rPr>
      </w:pPr>
    </w:p>
    <w:p w14:paraId="654844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Sevgili Ebeveynler, </w:t>
      </w:r>
    </w:p>
    <w:p w14:paraId="2066D50E" w14:textId="77777777" w:rsidR="00793363" w:rsidRPr="00E96AED" w:rsidRDefault="00793363" w:rsidP="00793363">
      <w:pPr>
        <w:spacing w:line="360" w:lineRule="exact"/>
        <w:rPr>
          <w:rFonts w:eastAsia="Times New Roman" w:cs="Times New Roman"/>
          <w:szCs w:val="20"/>
        </w:rPr>
      </w:pPr>
    </w:p>
    <w:p w14:paraId="24082E03" w14:textId="77777777" w:rsidR="00793363" w:rsidRPr="00E96AED" w:rsidRDefault="0040527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Enfeksiyondan Korunma Yasası (IfSG) Madde 20 Paragraf 10 uyarınca, 1 Mart 2020 itibarıyla bir okula gitmekte olan öğrencilerin </w:t>
      </w:r>
      <w:r>
        <w:rPr>
          <w:rFonts w:cs="Times New Roman" w:eastAsia="Times New Roman"/>
          <w:szCs w:val="20"/>
          <w:lang w:val="tr"/>
          <w:b w:val="1"/>
          <w:bCs w:val="1"/>
          <w:i w:val="0"/>
          <w:iCs w:val="0"/>
          <w:u w:val="single"/>
          <w:vertAlign w:val="baseline"/>
          <w:rtl w:val="0"/>
        </w:rPr>
        <w:t xml:space="preserve">31 Temmuz 2022 tarihine kadar</w:t>
      </w:r>
      <w:r>
        <w:rPr>
          <w:rFonts w:cs="Times New Roman" w:eastAsia="Times New Roman"/>
          <w:szCs w:val="20"/>
          <w:lang w:val="tr"/>
          <w:b w:val="0"/>
          <w:bCs w:val="0"/>
          <w:i w:val="0"/>
          <w:iCs w:val="0"/>
          <w:u w:val="none"/>
          <w:vertAlign w:val="baseline"/>
          <w:rtl w:val="0"/>
        </w:rPr>
        <w:t xml:space="preserve"> okul idaresine kızamığa karşı gerekli aşıları olduklarını veya kızamığa karşı bağışık olduklarını kanıtlamaları gerekmektedir. Gereken kanıt şu şekillerde alınabilir:</w:t>
      </w:r>
    </w:p>
    <w:p w14:paraId="68D9FE35" w14:textId="77777777" w:rsidR="00793363" w:rsidRPr="00E96AED" w:rsidRDefault="00793363" w:rsidP="00793363">
      <w:pPr>
        <w:spacing w:line="360" w:lineRule="exact"/>
        <w:rPr>
          <w:rFonts w:eastAsia="Times New Roman" w:cs="Times New Roman"/>
          <w:szCs w:val="20"/>
        </w:rPr>
      </w:pPr>
    </w:p>
    <w:p w14:paraId="0DFA1E4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Çocuğunuzun kızamığa karşı </w:t>
      </w:r>
      <w:r>
        <w:rPr>
          <w:rFonts w:cs="Times New Roman" w:eastAsia="Times New Roman"/>
          <w:szCs w:val="20"/>
          <w:lang w:val="tr"/>
          <w:b w:val="1"/>
          <w:bCs w:val="1"/>
          <w:i w:val="0"/>
          <w:iCs w:val="0"/>
          <w:u w:val="none"/>
          <w:vertAlign w:val="baseline"/>
          <w:rtl w:val="0"/>
        </w:rPr>
        <w:t xml:space="preserve">yeterince aşı koruması</w:t>
      </w:r>
      <w:r>
        <w:rPr>
          <w:rFonts w:cs="Times New Roman" w:eastAsia="Times New Roman"/>
          <w:szCs w:val="20"/>
          <w:lang w:val="tr"/>
          <w:b w:val="0"/>
          <w:bCs w:val="0"/>
          <w:i w:val="0"/>
          <w:iCs w:val="0"/>
          <w:u w:val="none"/>
          <w:vertAlign w:val="baseline"/>
          <w:rtl w:val="0"/>
        </w:rPr>
        <w:t xml:space="preserve"> olduğunu gösteren bir aşı karnesi ("Impfpass") veya doktor raporu (çocuğun muayene defterine yapılacak ek şeklinde de olabilir) veya</w:t>
      </w:r>
    </w:p>
    <w:p w14:paraId="4F6880A1" w14:textId="77777777" w:rsidR="00793363" w:rsidRPr="00E96AED" w:rsidRDefault="00793363" w:rsidP="00793363">
      <w:pPr>
        <w:spacing w:line="360" w:lineRule="exact"/>
        <w:rPr>
          <w:rFonts w:eastAsia="Times New Roman" w:cs="Times New Roman"/>
          <w:szCs w:val="20"/>
        </w:rPr>
      </w:pPr>
    </w:p>
    <w:p w14:paraId="771B7D7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çocuğunuzun kızamığa karşı </w:t>
      </w:r>
      <w:r>
        <w:rPr>
          <w:rFonts w:cs="Times New Roman" w:eastAsia="Times New Roman"/>
          <w:szCs w:val="20"/>
          <w:lang w:val="tr"/>
          <w:b w:val="1"/>
          <w:bCs w:val="1"/>
          <w:i w:val="0"/>
          <w:iCs w:val="0"/>
          <w:u w:val="none"/>
          <w:vertAlign w:val="baseline"/>
          <w:rtl w:val="0"/>
        </w:rPr>
        <w:t xml:space="preserve">bağışıklığı</w:t>
      </w:r>
      <w:r>
        <w:rPr>
          <w:rFonts w:cs="Times New Roman" w:eastAsia="Times New Roman"/>
          <w:szCs w:val="20"/>
          <w:lang w:val="tr"/>
          <w:b w:val="0"/>
          <w:bCs w:val="0"/>
          <w:i w:val="0"/>
          <w:iCs w:val="0"/>
          <w:u w:val="none"/>
          <w:vertAlign w:val="baseline"/>
          <w:rtl w:val="0"/>
        </w:rPr>
        <w:t xml:space="preserve"> olduğunu gösteren bir doktor raporu veya</w:t>
      </w:r>
    </w:p>
    <w:p w14:paraId="74A974C1" w14:textId="77777777" w:rsidR="00793363" w:rsidRPr="00E96AED" w:rsidRDefault="00793363" w:rsidP="00793363">
      <w:pPr>
        <w:spacing w:line="360" w:lineRule="exact"/>
        <w:rPr>
          <w:rFonts w:eastAsia="Times New Roman" w:cs="Times New Roman"/>
          <w:szCs w:val="20"/>
        </w:rPr>
      </w:pPr>
    </w:p>
    <w:p w14:paraId="23F0FC3D"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çocuğunuza tıbbi nedenlerden ötürü aşı yapılamadığını (</w:t>
      </w:r>
      <w:r>
        <w:rPr>
          <w:rFonts w:cs="Times New Roman" w:eastAsia="Times New Roman"/>
          <w:szCs w:val="20"/>
          <w:lang w:val="tr"/>
          <w:b w:val="1"/>
          <w:bCs w:val="1"/>
          <w:i w:val="0"/>
          <w:iCs w:val="0"/>
          <w:u w:val="none"/>
          <w:vertAlign w:val="baseline"/>
          <w:rtl w:val="0"/>
        </w:rPr>
        <w:t xml:space="preserve">kontrendikasyon</w:t>
      </w:r>
      <w:r>
        <w:rPr>
          <w:rFonts w:cs="Times New Roman" w:eastAsia="Times New Roman"/>
          <w:szCs w:val="20"/>
          <w:lang w:val="tr"/>
          <w:b w:val="0"/>
          <w:bCs w:val="0"/>
          <w:i w:val="0"/>
          <w:iCs w:val="0"/>
          <w:u w:val="none"/>
          <w:vertAlign w:val="baseline"/>
          <w:rtl w:val="0"/>
        </w:rPr>
        <w:t xml:space="preserve">) gösteren bir doktor raporu veya </w:t>
      </w:r>
    </w:p>
    <w:p w14:paraId="6F0967D4" w14:textId="77777777" w:rsidR="00793363" w:rsidRPr="00E96AED" w:rsidRDefault="00793363" w:rsidP="00793363">
      <w:pPr>
        <w:spacing w:line="360" w:lineRule="exact"/>
        <w:rPr>
          <w:rFonts w:eastAsia="Times New Roman" w:cs="Times New Roman"/>
          <w:szCs w:val="20"/>
        </w:rPr>
      </w:pPr>
    </w:p>
    <w:p w14:paraId="56E12EA5"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resmi bir kurumundan veya yasayla ilgili başka bir kurumun idaresinden alınmış, 1. ve 2. maddeye ilişkin bir kanıtın </w:t>
      </w:r>
      <w:r>
        <w:rPr>
          <w:rFonts w:cs="Times New Roman" w:eastAsia="Times New Roman"/>
          <w:szCs w:val="20"/>
          <w:lang w:val="tr"/>
          <w:b w:val="1"/>
          <w:bCs w:val="1"/>
          <w:i w:val="0"/>
          <w:iCs w:val="0"/>
          <w:u w:val="none"/>
          <w:vertAlign w:val="baseline"/>
          <w:rtl w:val="0"/>
        </w:rPr>
        <w:t xml:space="preserve">önceden verildiğine</w:t>
      </w:r>
      <w:r>
        <w:rPr>
          <w:rFonts w:cs="Times New Roman" w:eastAsia="Times New Roman"/>
          <w:szCs w:val="20"/>
          <w:lang w:val="tr"/>
          <w:b w:val="0"/>
          <w:bCs w:val="0"/>
          <w:i w:val="0"/>
          <w:iCs w:val="0"/>
          <w:u w:val="none"/>
          <w:vertAlign w:val="baseline"/>
          <w:rtl w:val="0"/>
        </w:rPr>
        <w:t xml:space="preserve"> dair bir onay alınarak.</w:t>
      </w:r>
      <w:r>
        <w:rPr>
          <w:rFonts w:cs="Times New Roman" w:eastAsia="Times New Roman"/>
          <w:szCs w:val="20"/>
          <w:lang w:val="tr"/>
          <w:b w:val="0"/>
          <w:bCs w:val="0"/>
          <w:i w:val="0"/>
          <w:iCs w:val="0"/>
          <w:u w:val="none"/>
          <w:vertAlign w:val="baseline"/>
          <w:rtl w:val="0"/>
        </w:rPr>
        <w:br w:type="textWrapping"/>
      </w:r>
    </w:p>
    <w:p w14:paraId="17C748E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Aşı karnesine veya kızamık aşısı yapıldığına dair başka bir belgeye (örn. muayene defteri eki) sahip değilseniz, aile hekiminize veya çocuk doktorunuza başvurmanız gerekir. Kendisi gerektiğinde eksik aşıları yapabilir veya önceden yapılmış (ve aşı karnesine işlenmemiş) bir aşıyı, önceden geçirilmiş bir kızamık hastalığını ya da mevcut bağışıklık durumunu onaylayabilir. Çocuğunuza tıbbi nedenlerden ötürü kızamık aşısı yapılamıyorsa (kontrendikasyon), kontrendikasyonun geçerli olduğu süreyi belirten bir doktor raporu da düzenleyebilir.</w:t>
      </w:r>
    </w:p>
    <w:p w14:paraId="5343D0E1" w14:textId="77777777" w:rsidR="00793363" w:rsidRPr="00E96AED" w:rsidRDefault="00793363" w:rsidP="00793363">
      <w:pPr>
        <w:spacing w:line="360" w:lineRule="exact"/>
        <w:rPr>
          <w:rFonts w:eastAsia="Times New Roman" w:cs="Times New Roman"/>
          <w:szCs w:val="20"/>
        </w:rPr>
      </w:pPr>
    </w:p>
    <w:p w14:paraId="6BB12C37"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Yukarıda belirtilen kanıtlardan birini en geç </w:t>
      </w:r>
      <w:r>
        <w:rPr>
          <w:rFonts w:cs="Times New Roman" w:eastAsia="Times New Roman"/>
          <w:szCs w:val="20"/>
          <w:lang w:val="tr"/>
          <w:b w:val="1"/>
          <w:bCs w:val="1"/>
          <w:i w:val="0"/>
          <w:iCs w:val="0"/>
          <w:u w:val="single"/>
          <w:vertAlign w:val="baseline"/>
          <w:rtl w:val="0"/>
        </w:rPr>
        <w:t xml:space="preserve">31 Temmuz 2022</w:t>
      </w:r>
      <w:r>
        <w:rPr>
          <w:rFonts w:cs="Times New Roman" w:eastAsia="Times New Roman"/>
          <w:szCs w:val="20"/>
          <w:lang w:val="tr"/>
          <w:b w:val="0"/>
          <w:bCs w:val="0"/>
          <w:i w:val="0"/>
          <w:iCs w:val="0"/>
          <w:u w:val="none"/>
          <w:vertAlign w:val="baseline"/>
          <w:rtl w:val="0"/>
        </w:rPr>
        <w:t xml:space="preserve"> tarihine kadar bana ulaştırmanızı rica ediyorum. Kanıt size kontrol gerçekleştirildikten sonra yeniden teslim edilecektir. </w:t>
      </w:r>
    </w:p>
    <w:p w14:paraId="06FA2A14" w14:textId="77777777" w:rsidR="00793363" w:rsidRPr="00E96AED" w:rsidRDefault="00793363" w:rsidP="00793363">
      <w:pPr>
        <w:spacing w:line="360" w:lineRule="exact"/>
        <w:rPr>
          <w:rFonts w:eastAsia="Times New Roman" w:cs="Times New Roman"/>
          <w:szCs w:val="20"/>
        </w:rPr>
      </w:pPr>
    </w:p>
    <w:p w14:paraId="462CEA8D" w14:textId="77777777" w:rsidR="00793363" w:rsidRPr="00E96AED" w:rsidRDefault="00793363" w:rsidP="00793363">
      <w:pPr>
        <w:spacing w:line="360" w:lineRule="exact"/>
        <w:rPr>
          <w:rFonts w:eastAsia="Times New Roman" w:cs="Times New Roman"/>
          <w:szCs w:val="20"/>
          <w:u w:val="single"/>
        </w:rPr>
        <w:bidi w:val="0"/>
      </w:pPr>
      <w:r>
        <w:rPr>
          <w:rFonts w:cs="Times New Roman" w:eastAsia="Times New Roman"/>
          <w:szCs w:val="20"/>
          <w:lang w:val="tr"/>
          <w:b w:val="0"/>
          <w:bCs w:val="0"/>
          <w:i w:val="0"/>
          <w:iCs w:val="0"/>
          <w:u w:val="single"/>
          <w:vertAlign w:val="baseline"/>
          <w:rtl w:val="0"/>
        </w:rPr>
        <w:t xml:space="preserve">Lütfen dikkat:</w:t>
      </w:r>
    </w:p>
    <w:p w14:paraId="442F00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Geçerli bir kanıt sunulmazsa veya sunulan kanıtın içeriğinin gerçekliği veya doğruluğu konusunda şüphe oluşursa, gecikmeksizin ______________________________________ Sağlık Dairesi'ni</w:t>
      </w:r>
    </w:p>
    <w:p w14:paraId="5A2ABAEC"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bu konuda bilgilendirme ve kişisel verileri Sağlık Dairesi ile paylaşma yükümlülüğüm bulunmaktadır. </w:t>
      </w:r>
    </w:p>
    <w:p w14:paraId="3451D7BC" w14:textId="77777777" w:rsidR="00793363" w:rsidRPr="00E96AED" w:rsidRDefault="00793363" w:rsidP="00793363">
      <w:pPr>
        <w:spacing w:line="360" w:lineRule="exact"/>
        <w:rPr>
          <w:rFonts w:eastAsia="Times New Roman" w:cs="Times New Roman"/>
          <w:szCs w:val="20"/>
        </w:rPr>
      </w:pPr>
    </w:p>
    <w:p w14:paraId="42CE25A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Sağlık Dairesi sizi bir danışmanlık görüşmesine davet edebilir ve para cezası uygulanıp uygulanmayacağına karar verebilir.</w:t>
      </w:r>
    </w:p>
    <w:p w14:paraId="798685A0" w14:textId="77777777" w:rsidR="00793363" w:rsidRPr="00E96AED" w:rsidRDefault="00793363" w:rsidP="00793363">
      <w:pPr>
        <w:spacing w:line="360" w:lineRule="exact"/>
        <w:rPr>
          <w:rFonts w:eastAsia="Times New Roman" w:cs="Times New Roman"/>
          <w:szCs w:val="20"/>
        </w:rPr>
      </w:pPr>
    </w:p>
    <w:p w14:paraId="38C139CB"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Kızamığa karşı aşı korumasının eksiksiz bir şekilde sağlanması sadece öğrencilerin kendilerini değil, bebekler ve bağışıklığı zayıf kişiler gibi çevrelerindeki aşı olamayan insanları da kızamık hastalığına karşı koruduğunu unutmayın.</w:t>
      </w:r>
    </w:p>
    <w:p w14:paraId="67D30586" w14:textId="77777777" w:rsidR="00793363" w:rsidRPr="00E96AED" w:rsidRDefault="00793363" w:rsidP="00793363">
      <w:pPr>
        <w:spacing w:line="360" w:lineRule="exact"/>
        <w:rPr>
          <w:rFonts w:eastAsia="Times New Roman" w:cs="Times New Roman"/>
          <w:szCs w:val="20"/>
        </w:rPr>
      </w:pPr>
    </w:p>
    <w:p w14:paraId="2587CB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Daha fazla bilgiye Federal Sağlık Bakanlığı'nın İnternet sayfasında ulaşılabilir: </w:t>
      </w:r>
    </w:p>
    <w:p w14:paraId="658E6EAF" w14:textId="77777777" w:rsidR="00793363" w:rsidRPr="00E96AED" w:rsidRDefault="000B70CB" w:rsidP="00793363">
      <w:pPr>
        <w:spacing w:line="360" w:lineRule="exact"/>
        <w:rPr>
          <w:rFonts w:eastAsia="Times New Roman" w:cs="Times New Roman"/>
          <w:szCs w:val="20"/>
        </w:rPr>
        <w:bidi w:val="0"/>
      </w:pPr>
      <w:hyperlink r:id="rId7" w:history="1">
        <w:r>
          <w:rPr>
            <w:rFonts w:cs="Times New Roman" w:eastAsia="Times New Roman"/>
            <w:color w:val="0000FF"/>
            <w:szCs w:val="20"/>
            <w:lang w:val="tr"/>
            <w:b w:val="0"/>
            <w:bCs w:val="0"/>
            <w:i w:val="0"/>
            <w:iCs w:val="0"/>
            <w:u w:val="single"/>
            <w:vertAlign w:val="baseline"/>
            <w:rtl w:val="0"/>
          </w:rPr>
          <w:t xml:space="preserve">https://www.bundesgesundheitsministerium.de/impfpflicht/faq-masernschutzgesetz.html</w:t>
        </w:r>
      </w:hyperlink>
    </w:p>
    <w:p w14:paraId="24390E23" w14:textId="77777777" w:rsidR="00793363" w:rsidRPr="00E96AED" w:rsidRDefault="00793363" w:rsidP="00793363">
      <w:pPr>
        <w:spacing w:line="360" w:lineRule="exact"/>
        <w:rPr>
          <w:rFonts w:eastAsia="Times New Roman" w:cs="Times New Roman"/>
          <w:szCs w:val="20"/>
        </w:rPr>
      </w:pPr>
    </w:p>
    <w:p w14:paraId="3BE011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Yasal olarak sigortalı kişiler koruyucu aşı yaptırma hakkına sahiptir. Buna kızamığa karşı önerilen koruyucu aşılar da dahildir. </w:t>
      </w:r>
    </w:p>
    <w:p w14:paraId="1DFA4237" w14:textId="77777777" w:rsidR="00793363" w:rsidRPr="00E96AED" w:rsidRDefault="00793363" w:rsidP="00793363">
      <w:pPr>
        <w:spacing w:line="360" w:lineRule="exact"/>
        <w:rPr>
          <w:rFonts w:eastAsia="Times New Roman" w:cs="Times New Roman"/>
          <w:szCs w:val="20"/>
        </w:rPr>
      </w:pPr>
    </w:p>
    <w:p w14:paraId="24CAF772" w14:textId="77777777" w:rsidR="00793363" w:rsidRPr="00E96AED" w:rsidRDefault="00793363" w:rsidP="00793363">
      <w:pPr>
        <w:spacing w:line="360" w:lineRule="exact"/>
        <w:rPr>
          <w:rFonts w:eastAsia="Times New Roman" w:cs="Times New Roman"/>
          <w:szCs w:val="20"/>
        </w:rPr>
      </w:pPr>
    </w:p>
    <w:p w14:paraId="1983A47C" w14:textId="77777777" w:rsidR="00793363" w:rsidRPr="00E96AED" w:rsidRDefault="00793363" w:rsidP="00793363">
      <w:pPr>
        <w:spacing w:line="360" w:lineRule="exact"/>
        <w:rPr>
          <w:rFonts w:eastAsia="Times New Roman" w:cs="Times New Roman"/>
          <w:b/>
          <w:szCs w:val="20"/>
          <w:u w:val="single"/>
        </w:rPr>
        <w:bidi w:val="0"/>
      </w:pPr>
      <w:r>
        <w:rPr>
          <w:rFonts w:cs="Times New Roman" w:eastAsia="Times New Roman"/>
          <w:szCs w:val="20"/>
          <w:lang w:val="tr"/>
          <w:b w:val="1"/>
          <w:bCs w:val="1"/>
          <w:i w:val="0"/>
          <w:iCs w:val="0"/>
          <w:u w:val="single"/>
          <w:vertAlign w:val="baseline"/>
          <w:rtl w:val="0"/>
        </w:rPr>
        <w:t xml:space="preserve">Veri korumaya ilişkin şu bilgilere dikkat edin: </w:t>
      </w:r>
    </w:p>
    <w:p w14:paraId="6A49FB3E" w14:textId="77777777" w:rsidR="00793363" w:rsidRPr="00E96AED" w:rsidRDefault="00793363" w:rsidP="00793363">
      <w:pPr>
        <w:spacing w:line="360" w:lineRule="exact"/>
        <w:rPr>
          <w:rFonts w:eastAsia="Times New Roman" w:cs="Times New Roman"/>
          <w:szCs w:val="20"/>
        </w:rPr>
      </w:pPr>
    </w:p>
    <w:p w14:paraId="33385D54"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Kişisel verilerin işlenmesinden sorumlu olan kişinin adı ve irtibat bilgileri: ________________________________________ (okul adı ve irtibat bilgileri)</w:t>
      </w:r>
    </w:p>
    <w:p w14:paraId="14613742" w14:textId="77777777" w:rsidR="00793363" w:rsidRPr="00E96AED" w:rsidRDefault="00793363" w:rsidP="00793363">
      <w:pPr>
        <w:spacing w:line="360" w:lineRule="exact"/>
        <w:rPr>
          <w:rFonts w:eastAsia="Times New Roman" w:cs="Times New Roman"/>
          <w:szCs w:val="20"/>
        </w:rPr>
      </w:pPr>
    </w:p>
    <w:p w14:paraId="7091AD5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Resmi veri koruma yetkilisinin irtibat bilgileri: _______________________</w:t>
      </w:r>
    </w:p>
    <w:p w14:paraId="1FB42F63" w14:textId="77777777" w:rsidR="00793363" w:rsidRPr="00E96AED" w:rsidRDefault="00793363" w:rsidP="00793363">
      <w:pPr>
        <w:spacing w:line="360" w:lineRule="exact"/>
        <w:rPr>
          <w:rFonts w:eastAsia="Times New Roman" w:cs="Times New Roman"/>
          <w:szCs w:val="20"/>
        </w:rPr>
      </w:pPr>
    </w:p>
    <w:p w14:paraId="5E8AACC6" w14:textId="77777777" w:rsidR="00793363"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Her bir öğrenciye ilişkin sunulan kanıtlar okul tarafından belgelenir. Bu belgeler, öğrenci okuldan ayrılana kadar saklanır. </w:t>
      </w:r>
    </w:p>
    <w:p w14:paraId="1806E465" w14:textId="77777777" w:rsidR="00211AF5" w:rsidRDefault="00211AF5" w:rsidP="0004456B">
      <w:pPr>
        <w:spacing w:line="360" w:lineRule="exact"/>
        <w:rPr>
          <w:rFonts w:eastAsia="Times New Roman"/>
          <w:i/>
          <w:iCs/>
          <w:vertAlign w:val="superscript"/>
        </w:rPr>
      </w:pPr>
    </w:p>
    <w:p w14:paraId="5B74BF38" w14:textId="4DF37313" w:rsidR="0004456B" w:rsidRPr="00E96AED" w:rsidRDefault="00211AF5" w:rsidP="0004456B">
      <w:pPr>
        <w:spacing w:line="360" w:lineRule="exact"/>
        <w:rPr>
          <w:rFonts w:eastAsia="Times New Roman"/>
        </w:rPr>
        <w:bidi w:val="0"/>
      </w:pPr>
      <w:r>
        <w:rPr>
          <w:rFonts w:eastAsia="Times New Roman"/>
          <w:lang w:val="tr"/>
          <w:b w:val="0"/>
          <w:bCs w:val="0"/>
          <w:i w:val="0"/>
          <w:iCs w:val="0"/>
          <w:u w:val="none"/>
          <w:vertAlign w:val="baseline"/>
          <w:rtl w:val="0"/>
        </w:rPr>
        <w:t xml:space="preserve">31 Temmuz 2022 tarihine kadar kanıt sunulmazsa veya sunulan kanıtın içeriğinin gerçekliği veya doğruluğu konusunda şüphe oluşursa ,Enfeksiyondan Korunma Yasası (IfSG) Madde 20 Paragraf 10 Cümle 2 uyarınca </w:t>
      </w:r>
      <w:r>
        <w:rPr>
          <w:rFonts w:eastAsia="Times New Roman"/>
          <w:szCs w:val="20"/>
          <w:lang w:val="tr"/>
          <w:b w:val="0"/>
          <w:bCs w:val="0"/>
          <w:i w:val="0"/>
          <w:iCs w:val="0"/>
          <w:u w:val="none"/>
          <w:vertAlign w:val="baseline"/>
          <w:rtl w:val="0"/>
        </w:rPr>
        <w:t xml:space="preserve">öğrencinin</w:t>
      </w:r>
      <w:r>
        <w:rPr>
          <w:rFonts w:eastAsia="Times New Roman"/>
          <w:lang w:val="tr"/>
          <w:b w:val="0"/>
          <w:bCs w:val="0"/>
          <w:i w:val="0"/>
          <w:iCs w:val="0"/>
          <w:u w:val="none"/>
          <w:vertAlign w:val="baseline"/>
          <w:rtl w:val="0"/>
        </w:rPr>
        <w:t xml:space="preserve"> adı, doğum tarihi, cinsiyeti ve adresi ile reşit olmayan öğrencinin adı ve bakım yetkisi olan kişinin adresi ve -varsa- telefon numarası ve e-posta adresi yetkili sağlık dairesiyle paylaşılır.</w:t>
      </w:r>
    </w:p>
    <w:p w14:paraId="28D8C0F4" w14:textId="77777777" w:rsidR="0004456B" w:rsidRPr="00E96AED" w:rsidRDefault="0004456B" w:rsidP="0004456B">
      <w:pPr>
        <w:spacing w:line="360" w:lineRule="exact"/>
        <w:rPr>
          <w:rFonts w:eastAsia="Times New Roman" w:cs="Times New Roman"/>
          <w:szCs w:val="20"/>
        </w:rPr>
        <w:bidi w:val="0"/>
      </w:pPr>
      <w:r>
        <w:rPr>
          <w:rFonts w:eastAsia="Times New Roman"/>
          <w:lang w:val="tr"/>
          <w:b w:val="0"/>
          <w:bCs w:val="0"/>
          <w:i w:val="0"/>
          <w:iCs w:val="0"/>
          <w:u w:val="none"/>
          <w:vertAlign w:val="baseline"/>
          <w:rtl w:val="0"/>
        </w:rPr>
        <w:t xml:space="preserve">  </w:t>
      </w:r>
    </w:p>
    <w:p w14:paraId="1E6F22EA"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Okuldan çocuğunuzun kişisel verileri hakkında bilgi alma hakkına sahipsinizdir. Ayrıca düzeltme, silme veya sınırlama hakkına, işlemeye itiraz etme hakkına ve veri taşınabilirliği hakkına sahipsinizdir. Ek olarak, Veri Koruma Denetim Dairesi'nde Baden-Württemberg Veri Koruma ve Bilgi Edinme Hürriyeti Eyalet Yetkilisine şikayette bulunabilirsiniz.</w:t>
      </w:r>
    </w:p>
    <w:p w14:paraId="289B2F6B" w14:textId="77777777" w:rsidR="00793363" w:rsidRPr="00E96AED" w:rsidRDefault="00793363" w:rsidP="00793363">
      <w:pPr>
        <w:spacing w:line="360" w:lineRule="exact"/>
        <w:rPr>
          <w:rFonts w:eastAsia="Times New Roman" w:cs="Times New Roman"/>
          <w:szCs w:val="20"/>
        </w:rPr>
      </w:pPr>
    </w:p>
    <w:p w14:paraId="6476EF7D" w14:textId="77777777" w:rsidR="00793363" w:rsidRPr="0068671B" w:rsidRDefault="00793363" w:rsidP="00793363">
      <w:pPr>
        <w:spacing w:line="360" w:lineRule="exact"/>
        <w:rPr>
          <w:rFonts w:eastAsia="Times New Roman" w:cs="Times New Roman"/>
          <w:szCs w:val="20"/>
        </w:rPr>
        <w:bidi w:val="0"/>
      </w:pPr>
      <w:r>
        <w:rPr>
          <w:rFonts w:cs="Times New Roman" w:eastAsia="Times New Roman"/>
          <w:szCs w:val="20"/>
          <w:lang w:val="tr"/>
          <w:b w:val="0"/>
          <w:bCs w:val="0"/>
          <w:i w:val="0"/>
          <w:iCs w:val="0"/>
          <w:u w:val="none"/>
          <w:vertAlign w:val="baseline"/>
          <w:rtl w:val="0"/>
        </w:rPr>
        <w:t xml:space="preserve">Saygılarımızla</w:t>
      </w:r>
    </w:p>
    <w:p w14:paraId="41CE8386" w14:textId="77777777" w:rsidR="00793363" w:rsidRPr="0068671B" w:rsidRDefault="00793363" w:rsidP="00793363">
      <w:pPr>
        <w:spacing w:line="360" w:lineRule="exact"/>
        <w:rPr>
          <w:rFonts w:eastAsia="Times New Roman" w:cs="Times New Roman"/>
          <w:szCs w:val="20"/>
        </w:rPr>
      </w:pPr>
    </w:p>
    <w:p w14:paraId="2A9881D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89C" w14:textId="77777777" w:rsidR="00131C0B" w:rsidRDefault="00131C0B" w:rsidP="001E03DE">
      <w:pPr>
        <w:bidi w:val="0"/>
      </w:pPr>
      <w:r>
        <w:separator/>
      </w:r>
    </w:p>
  </w:endnote>
  <w:endnote w:type="continuationSeparator" w:id="0">
    <w:p w14:paraId="6508D7D4" w14:textId="77777777" w:rsidR="00131C0B" w:rsidRDefault="00131C0B" w:rsidP="001E03D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AC" w14:textId="395BE630" w:rsidR="005055B0" w:rsidRDefault="005055B0">
    <w:pPr>
      <w:pStyle w:val="Fuzeile"/>
      <w:bidi w:val="0"/>
    </w:pPr>
    <w:r>
      <w:rPr>
        <w:lang w:val="tr"/>
        <w:b w:val="0"/>
        <w:bCs w:val="0"/>
        <w:i w:val="0"/>
        <w:iCs w:val="0"/>
        <w:u w:val="none"/>
        <w:vertAlign w:val="baseline"/>
        <w:rtl w:val="0"/>
      </w:rPr>
      <w:t xml:space="preserve">Son güncelleme: Şubat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659" w14:textId="56D5F962" w:rsidR="005055B0" w:rsidRDefault="005055B0">
    <w:pPr>
      <w:pStyle w:val="Fuzeile"/>
      <w:bidi w:val="0"/>
    </w:pPr>
    <w:r>
      <w:rPr>
        <w:lang w:val="tr"/>
        <w:b w:val="0"/>
        <w:bCs w:val="0"/>
        <w:i w:val="0"/>
        <w:iCs w:val="0"/>
        <w:u w:val="none"/>
        <w:vertAlign w:val="baseline"/>
        <w:rtl w:val="0"/>
      </w:rPr>
      <w:t xml:space="preserve">Son güncelleme: Şubat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480" w14:textId="77777777" w:rsidR="00131C0B" w:rsidRDefault="00131C0B" w:rsidP="001E03DE">
      <w:pPr>
        <w:bidi w:val="0"/>
      </w:pPr>
      <w:r>
        <w:separator/>
      </w:r>
    </w:p>
  </w:footnote>
  <w:footnote w:type="continuationSeparator" w:id="0">
    <w:p w14:paraId="3D4A6A62" w14:textId="77777777" w:rsidR="00131C0B" w:rsidRDefault="00131C0B" w:rsidP="001E03DE">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3"/>
    <w:rsid w:val="0004456B"/>
    <w:rsid w:val="000B70CB"/>
    <w:rsid w:val="00131C0B"/>
    <w:rsid w:val="00166488"/>
    <w:rsid w:val="001A2103"/>
    <w:rsid w:val="001E03DE"/>
    <w:rsid w:val="00211AF5"/>
    <w:rsid w:val="002223B8"/>
    <w:rsid w:val="0022777D"/>
    <w:rsid w:val="00296589"/>
    <w:rsid w:val="00367249"/>
    <w:rsid w:val="003872C6"/>
    <w:rsid w:val="003D71B9"/>
    <w:rsid w:val="00405273"/>
    <w:rsid w:val="0044650F"/>
    <w:rsid w:val="005055B0"/>
    <w:rsid w:val="00527B20"/>
    <w:rsid w:val="00621002"/>
    <w:rsid w:val="007118D8"/>
    <w:rsid w:val="00793363"/>
    <w:rsid w:val="007F5F77"/>
    <w:rsid w:val="008A7911"/>
    <w:rsid w:val="009533B3"/>
    <w:rsid w:val="009935DA"/>
    <w:rsid w:val="009C05F9"/>
    <w:rsid w:val="009F581D"/>
    <w:rsid w:val="00A04919"/>
    <w:rsid w:val="00C22DA6"/>
    <w:rsid w:val="00CD6932"/>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www.bundesgesundheitsministerium.de/impfpflicht/faq-masernschutzgesetz.ht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2021-12-23T21:01:00Z</dcterms:created>
  <dcterms:modified xsi:type="dcterms:W3CDTF">2022-02-16T15:13:00Z</dcterms:modified>
</cp:coreProperties>
</file>